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A3" w:rsidRPr="00616EA3" w:rsidRDefault="00616EA3" w:rsidP="00616EA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Круглый стол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«Управление качеством дошкольного образования в современных условиях»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b/>
          <w:sz w:val="27"/>
          <w:szCs w:val="27"/>
          <w:lang w:eastAsia="ru-RU"/>
        </w:rPr>
        <w:t>(установочная встреча с руководителями ДОУ Кировского района)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b/>
          <w:sz w:val="27"/>
          <w:szCs w:val="27"/>
          <w:lang w:eastAsia="ru-RU"/>
        </w:rPr>
        <w:t>на базе МДОУ «Детский сад комбинированного вида № 226»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Дата проведения: 05.10.2016 г.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Категория слушателей: заведующие и старшие воспитатели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 дошкольных образовательных учреждений Кировского района г. Саратова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Режим занятий: 10.00-11.30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Форма проведения: круглый стол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16EA3" w:rsidRPr="00616EA3" w:rsidRDefault="00616EA3" w:rsidP="00616EA3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6EA3" w:rsidRPr="00616EA3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745"/>
        <w:gridCol w:w="3541"/>
      </w:tblGrid>
      <w:tr w:rsidR="00616EA3" w:rsidRPr="00616EA3" w:rsidTr="00616EA3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Время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Ход семинара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Ведущий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6EA3" w:rsidRPr="00616EA3" w:rsidTr="00616EA3">
        <w:tc>
          <w:tcPr>
            <w:tcW w:w="6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lang w:eastAsia="ru-RU"/>
              </w:rPr>
              <w:t>10.00-10.15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слово. </w:t>
            </w:r>
          </w:p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«Качество дошкольного образования – что это?» 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С.Б., </w:t>
            </w:r>
            <w:proofErr w:type="spellStart"/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Н.Л., кафедра управления развитием образования ГАУ ДПО «СОИРО» </w:t>
            </w:r>
          </w:p>
        </w:tc>
      </w:tr>
      <w:tr w:rsidR="00616EA3" w:rsidRPr="00616EA3" w:rsidTr="00616EA3">
        <w:trPr>
          <w:trHeight w:val="1129"/>
        </w:trPr>
        <w:tc>
          <w:tcPr>
            <w:tcW w:w="6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lang w:eastAsia="ru-RU"/>
              </w:rPr>
              <w:t>10.15-10.35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деятельности МНЛ. Анонсирование основных мероприятий. 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Катина А.В., МДОУ «Детский сад комбинированного вида № 226» </w:t>
            </w:r>
          </w:p>
        </w:tc>
      </w:tr>
      <w:tr w:rsidR="00616EA3" w:rsidRPr="00616EA3" w:rsidTr="00616EA3">
        <w:tc>
          <w:tcPr>
            <w:tcW w:w="6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lang w:eastAsia="ru-RU"/>
              </w:rPr>
              <w:t>10.35-11.10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«От оценки качества к развитию ДОУ» 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С.Б., </w:t>
            </w:r>
            <w:proofErr w:type="spellStart"/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кафедра управления развитием образования ГАУ ДПО «СОИРО» </w:t>
            </w:r>
          </w:p>
        </w:tc>
      </w:tr>
      <w:tr w:rsidR="00616EA3" w:rsidRPr="00616EA3" w:rsidTr="00616EA3">
        <w:tc>
          <w:tcPr>
            <w:tcW w:w="6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lang w:eastAsia="ru-RU"/>
              </w:rPr>
              <w:t>11.10-11.30</w:t>
            </w: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A3" w:rsidRPr="00616EA3" w:rsidRDefault="00616EA3" w:rsidP="0061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круглого стола. Обмен мнениями. Рефлексия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EA3" w:rsidRPr="00616EA3" w:rsidRDefault="00616EA3" w:rsidP="006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EA3" w:rsidRPr="00616EA3" w:rsidRDefault="00616EA3" w:rsidP="00616EA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16EA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905036" w:rsidRDefault="00905036">
      <w:bookmarkStart w:id="0" w:name="_GoBack"/>
      <w:bookmarkEnd w:id="0"/>
    </w:p>
    <w:sectPr w:rsidR="0090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3"/>
    <w:rsid w:val="002C4CD3"/>
    <w:rsid w:val="00616EA3"/>
    <w:rsid w:val="009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2016-12-25T20:27:00Z</dcterms:created>
  <dcterms:modified xsi:type="dcterms:W3CDTF">2016-12-25T20:28:00Z</dcterms:modified>
</cp:coreProperties>
</file>